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1" w:rsidRDefault="006C5DF1" w:rsidP="006C5DF1">
      <w:pPr>
        <w:ind w:left="-851" w:firstLine="425"/>
      </w:pPr>
      <w:r>
        <w:t>Омский Союз журналистов продлевает сроки приема заявок на областной конкурс журналистского мастерства</w:t>
      </w:r>
    </w:p>
    <w:p w:rsidR="006C5DF1" w:rsidRDefault="006C5DF1" w:rsidP="006C5DF1">
      <w:pPr>
        <w:ind w:left="-851" w:firstLine="425"/>
      </w:pPr>
      <w:r>
        <w:t xml:space="preserve">Материалы и заявки принимаются до 15 ноября.  </w:t>
      </w:r>
    </w:p>
    <w:p w:rsidR="006C5DF1" w:rsidRDefault="006C5DF1" w:rsidP="006C5DF1">
      <w:pPr>
        <w:ind w:left="-851" w:firstLine="425"/>
      </w:pPr>
      <w:r>
        <w:t>В конкурсе могут принять участие журналисты, работающие в печатных и электронных средствах массовой информации, а также постоянно сотрудничающие со СМИ.</w:t>
      </w:r>
    </w:p>
    <w:p w:rsidR="006C5DF1" w:rsidRDefault="006C5DF1" w:rsidP="006C5DF1">
      <w:pPr>
        <w:ind w:left="-851" w:firstLine="425"/>
      </w:pPr>
      <w:r>
        <w:t>Конкурс проходит при поддержке Правительства Омской области. Генеральный партнер – компания «Газпром нефть».</w:t>
      </w:r>
    </w:p>
    <w:p w:rsidR="006C5DF1" w:rsidRDefault="006C5DF1" w:rsidP="006C5DF1">
      <w:pPr>
        <w:ind w:left="-851" w:firstLine="425"/>
      </w:pPr>
      <w:r>
        <w:t>Участники могут претендовать на победу в 28 номинациях. Организаторы сохранили традиционные номинации, но и добавили новые. Впервые на конкурс принимаются спецпроекты СМИ в социальных сетях.</w:t>
      </w:r>
    </w:p>
    <w:p w:rsidR="006C5DF1" w:rsidRDefault="006C5DF1" w:rsidP="006C5DF1">
      <w:pPr>
        <w:ind w:left="-851" w:firstLine="425"/>
      </w:pPr>
      <w:r>
        <w:t xml:space="preserve">«Премия им. Владимира </w:t>
      </w:r>
      <w:proofErr w:type="spellStart"/>
      <w:r>
        <w:t>Иголкина</w:t>
      </w:r>
      <w:proofErr w:type="spellEnd"/>
      <w:r>
        <w:t>» будет вручена за лучший материал об истории региона. Работы молодых журналистов ждут в номинации «Новые имена». Генеральный партнер компания «Газпром нефть» наградит победителя в номинации «Точка роста» о развитии науки и промышленности.</w:t>
      </w:r>
    </w:p>
    <w:p w:rsidR="006C5DF1" w:rsidRDefault="006C5DF1" w:rsidP="006C5DF1">
      <w:pPr>
        <w:ind w:left="-851" w:firstLine="425"/>
      </w:pPr>
      <w:r>
        <w:t>К участию в конкурсе принимаются материалы, опубликованные в печати, интернет-изданиях, переданные по ТВ и радио с 1 ноября 2022 года по 1 ноября 2023 года.</w:t>
      </w:r>
    </w:p>
    <w:p w:rsidR="006C5DF1" w:rsidRDefault="006C5DF1" w:rsidP="006C5DF1">
      <w:pPr>
        <w:ind w:left="-851" w:firstLine="425"/>
      </w:pPr>
      <w:r>
        <w:t>Каждая заявка вместе с материалами отправляется отдельным письмом с пометкой «На конкурс СЖР».</w:t>
      </w:r>
    </w:p>
    <w:p w:rsidR="0021511E" w:rsidRDefault="006C5DF1" w:rsidP="006C5DF1">
      <w:pPr>
        <w:ind w:left="-851" w:firstLine="425"/>
      </w:pPr>
      <w:r>
        <w:t xml:space="preserve">Материалы и заявки принимаются до 15 ноября на </w:t>
      </w:r>
      <w:proofErr w:type="spellStart"/>
      <w:r>
        <w:t>e-mail</w:t>
      </w:r>
      <w:proofErr w:type="spellEnd"/>
      <w:r>
        <w:t>: konkurszh@mail.ru (почта для переписки по конкурсу) или по адресу: 644010 г. Омск, ул. Ленина, 34. Омский Союз журналистов.</w:t>
      </w:r>
    </w:p>
    <w:sectPr w:rsidR="0021511E" w:rsidSect="000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5DF1"/>
    <w:rsid w:val="000864B6"/>
    <w:rsid w:val="006C5DF1"/>
    <w:rsid w:val="00AF31C5"/>
    <w:rsid w:val="00E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2023-11-01T10:10:00Z</dcterms:created>
  <dcterms:modified xsi:type="dcterms:W3CDTF">2023-11-01T10:13:00Z</dcterms:modified>
</cp:coreProperties>
</file>